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E363" w14:textId="19DF932F" w:rsidR="00645C9B" w:rsidRPr="009556EF" w:rsidRDefault="009556EF">
      <w:pPr>
        <w:rPr>
          <w:b/>
          <w:bCs/>
          <w:sz w:val="36"/>
          <w:szCs w:val="36"/>
        </w:rPr>
      </w:pPr>
      <w:r w:rsidRPr="009556EF">
        <w:rPr>
          <w:b/>
          <w:bCs/>
          <w:noProof/>
          <w:sz w:val="36"/>
          <w:szCs w:val="36"/>
        </w:rPr>
        <w:drawing>
          <wp:anchor distT="0" distB="0" distL="114300" distR="114300" simplePos="0" relativeHeight="251658240" behindDoc="1" locked="0" layoutInCell="1" allowOverlap="1" wp14:anchorId="2FFB1606" wp14:editId="7BD033B8">
            <wp:simplePos x="0" y="0"/>
            <wp:positionH relativeFrom="margin">
              <wp:align>right</wp:align>
            </wp:positionH>
            <wp:positionV relativeFrom="paragraph">
              <wp:posOffset>0</wp:posOffset>
            </wp:positionV>
            <wp:extent cx="1303020" cy="12763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3020" cy="1276350"/>
                    </a:xfrm>
                    <a:prstGeom prst="rect">
                      <a:avLst/>
                    </a:prstGeom>
                  </pic:spPr>
                </pic:pic>
              </a:graphicData>
            </a:graphic>
            <wp14:sizeRelH relativeFrom="page">
              <wp14:pctWidth>0</wp14:pctWidth>
            </wp14:sizeRelH>
            <wp14:sizeRelV relativeFrom="page">
              <wp14:pctHeight>0</wp14:pctHeight>
            </wp14:sizeRelV>
          </wp:anchor>
        </w:drawing>
      </w:r>
      <w:r w:rsidR="00E71F09" w:rsidRPr="009556EF">
        <w:rPr>
          <w:b/>
          <w:bCs/>
          <w:sz w:val="36"/>
          <w:szCs w:val="36"/>
        </w:rPr>
        <w:t>Classical Association of Scotland</w:t>
      </w:r>
    </w:p>
    <w:p w14:paraId="4EDD0948" w14:textId="23EAA8D6" w:rsidR="00890441" w:rsidRPr="009556EF" w:rsidRDefault="00890441">
      <w:pPr>
        <w:rPr>
          <w:b/>
          <w:bCs/>
          <w:sz w:val="36"/>
          <w:szCs w:val="36"/>
        </w:rPr>
      </w:pPr>
      <w:r w:rsidRPr="009556EF">
        <w:rPr>
          <w:b/>
          <w:bCs/>
          <w:sz w:val="36"/>
          <w:szCs w:val="36"/>
        </w:rPr>
        <w:t>Ancient Voices</w:t>
      </w:r>
    </w:p>
    <w:p w14:paraId="27ECD15A" w14:textId="3122D96C" w:rsidR="00890441" w:rsidRPr="009556EF" w:rsidRDefault="008829B7">
      <w:pPr>
        <w:rPr>
          <w:b/>
          <w:bCs/>
          <w:sz w:val="36"/>
          <w:szCs w:val="36"/>
        </w:rPr>
      </w:pPr>
      <w:r>
        <w:rPr>
          <w:b/>
          <w:bCs/>
          <w:sz w:val="36"/>
          <w:szCs w:val="36"/>
        </w:rPr>
        <w:t>1</w:t>
      </w:r>
      <w:r w:rsidRPr="008829B7">
        <w:rPr>
          <w:b/>
          <w:bCs/>
          <w:sz w:val="36"/>
          <w:szCs w:val="36"/>
          <w:vertAlign w:val="superscript"/>
        </w:rPr>
        <w:t>st</w:t>
      </w:r>
      <w:r>
        <w:rPr>
          <w:b/>
          <w:bCs/>
          <w:sz w:val="36"/>
          <w:szCs w:val="36"/>
        </w:rPr>
        <w:t xml:space="preserve"> – 28</w:t>
      </w:r>
      <w:r w:rsidRPr="008829B7">
        <w:rPr>
          <w:b/>
          <w:bCs/>
          <w:sz w:val="36"/>
          <w:szCs w:val="36"/>
          <w:vertAlign w:val="superscript"/>
        </w:rPr>
        <w:t>th</w:t>
      </w:r>
      <w:r>
        <w:rPr>
          <w:b/>
          <w:bCs/>
          <w:sz w:val="36"/>
          <w:szCs w:val="36"/>
        </w:rPr>
        <w:t xml:space="preserve"> August 2022</w:t>
      </w:r>
    </w:p>
    <w:p w14:paraId="47D0DEA8" w14:textId="32FAA767" w:rsidR="00890441" w:rsidRDefault="00890441"/>
    <w:p w14:paraId="54F4F082" w14:textId="71D684E1" w:rsidR="00890441" w:rsidRPr="009556EF" w:rsidRDefault="00890441">
      <w:pPr>
        <w:rPr>
          <w:b/>
          <w:bCs/>
          <w:sz w:val="28"/>
          <w:szCs w:val="28"/>
        </w:rPr>
      </w:pPr>
      <w:r w:rsidRPr="009556EF">
        <w:rPr>
          <w:b/>
          <w:bCs/>
          <w:sz w:val="28"/>
          <w:szCs w:val="28"/>
        </w:rPr>
        <w:t>Registration form</w:t>
      </w:r>
    </w:p>
    <w:p w14:paraId="4DB4B169" w14:textId="2806E4C9" w:rsidR="00890441" w:rsidRDefault="00890441"/>
    <w:p w14:paraId="2B83AC1E" w14:textId="4C907799" w:rsidR="00890441" w:rsidRPr="009556EF" w:rsidRDefault="009556EF">
      <w:pPr>
        <w:rPr>
          <w:b/>
          <w:bCs/>
          <w:u w:val="single"/>
        </w:rPr>
      </w:pPr>
      <w:r w:rsidRPr="009556EF">
        <w:rPr>
          <w:b/>
          <w:bCs/>
          <w:u w:val="single"/>
        </w:rPr>
        <w:t xml:space="preserve">I: Personal Details </w:t>
      </w:r>
    </w:p>
    <w:p w14:paraId="2E8E5E27" w14:textId="7342169A" w:rsidR="009556EF" w:rsidRDefault="009556EF" w:rsidP="00D745C9">
      <w:pPr>
        <w:spacing w:line="360" w:lineRule="auto"/>
      </w:pPr>
      <w:r>
        <w:t xml:space="preserve">Title: </w:t>
      </w:r>
    </w:p>
    <w:p w14:paraId="686DC86E" w14:textId="51239005" w:rsidR="009556EF" w:rsidRDefault="009556EF" w:rsidP="00D745C9">
      <w:pPr>
        <w:spacing w:line="360" w:lineRule="auto"/>
      </w:pPr>
      <w:r>
        <w:t>F</w:t>
      </w:r>
      <w:r w:rsidR="00D745C9">
        <w:t>i</w:t>
      </w:r>
      <w:r>
        <w:t xml:space="preserve">rst Name(s): </w:t>
      </w:r>
    </w:p>
    <w:p w14:paraId="196B2A0F" w14:textId="59B79FBD" w:rsidR="009556EF" w:rsidRDefault="009556EF" w:rsidP="00D745C9">
      <w:pPr>
        <w:spacing w:line="360" w:lineRule="auto"/>
      </w:pPr>
      <w:r>
        <w:t xml:space="preserve">Surname: </w:t>
      </w:r>
    </w:p>
    <w:p w14:paraId="67F475FC" w14:textId="3068A54D" w:rsidR="009556EF" w:rsidRDefault="009556EF" w:rsidP="00D745C9">
      <w:pPr>
        <w:spacing w:line="360" w:lineRule="auto"/>
      </w:pPr>
      <w:proofErr w:type="spellStart"/>
      <w:r>
        <w:t>D.o.B</w:t>
      </w:r>
      <w:proofErr w:type="spellEnd"/>
      <w:r>
        <w:t xml:space="preserve">: </w:t>
      </w:r>
    </w:p>
    <w:p w14:paraId="676D877C" w14:textId="29F3C3EE" w:rsidR="009556EF" w:rsidRDefault="009556EF" w:rsidP="00D745C9">
      <w:pPr>
        <w:spacing w:line="360" w:lineRule="auto"/>
      </w:pPr>
      <w:r>
        <w:t xml:space="preserve">Email: </w:t>
      </w:r>
    </w:p>
    <w:p w14:paraId="1542610E" w14:textId="2E921627" w:rsidR="009556EF" w:rsidRDefault="009556EF"/>
    <w:p w14:paraId="35689542" w14:textId="691452B7" w:rsidR="009556EF" w:rsidRPr="00CE2B45" w:rsidRDefault="00CE2B45">
      <w:pPr>
        <w:rPr>
          <w:b/>
          <w:bCs/>
          <w:u w:val="single"/>
        </w:rPr>
      </w:pPr>
      <w:r w:rsidRPr="00CE2B45">
        <w:rPr>
          <w:b/>
          <w:bCs/>
          <w:u w:val="single"/>
        </w:rPr>
        <w:t>II: Course Selection</w:t>
      </w:r>
    </w:p>
    <w:p w14:paraId="2DC2C19B" w14:textId="7152C034" w:rsidR="00D745C9" w:rsidRDefault="00CE2B45">
      <w:r>
        <w:t xml:space="preserve">The </w:t>
      </w:r>
      <w:r>
        <w:rPr>
          <w:i/>
          <w:iCs/>
        </w:rPr>
        <w:t>Ancient Voices</w:t>
      </w:r>
      <w:r>
        <w:t xml:space="preserve"> Sessions are designed </w:t>
      </w:r>
      <w:r w:rsidR="00AB6137">
        <w:t>to enable you</w:t>
      </w:r>
      <w:r>
        <w:t xml:space="preserve"> to take one thread </w:t>
      </w:r>
      <w:proofErr w:type="gramStart"/>
      <w:r>
        <w:t>only, or</w:t>
      </w:r>
      <w:proofErr w:type="gramEnd"/>
      <w:r>
        <w:t xml:space="preserve"> mix and match multiple different language options over the course of the month. </w:t>
      </w:r>
      <w:r w:rsidRPr="00CE2B45">
        <w:rPr>
          <w:u w:val="single"/>
        </w:rPr>
        <w:t>Each individual thread comprises four 2hr sessions in the language and costs £</w:t>
      </w:r>
      <w:r w:rsidR="008829B7">
        <w:rPr>
          <w:u w:val="single"/>
        </w:rPr>
        <w:t>55</w:t>
      </w:r>
      <w:r>
        <w:t xml:space="preserve">. </w:t>
      </w:r>
      <w:r w:rsidR="00D745C9">
        <w:t xml:space="preserve">Signing up for multiple streams will discount your total price </w:t>
      </w:r>
      <w:r w:rsidR="00D745C9" w:rsidRPr="001360D9">
        <w:rPr>
          <w:u w:val="single"/>
        </w:rPr>
        <w:t>(2x Streams = £100, 3x Streams = £120)</w:t>
      </w:r>
      <w:r w:rsidR="00D745C9">
        <w:t xml:space="preserve">. If you sign up for more than one stream, simply put the relevant total in the box below. </w:t>
      </w:r>
    </w:p>
    <w:p w14:paraId="789D2132" w14:textId="77777777" w:rsidR="00D745C9" w:rsidRDefault="00D745C9"/>
    <w:p w14:paraId="4BB62466" w14:textId="69474A4E" w:rsidR="00CE2B45" w:rsidRDefault="00CE2B45">
      <w:proofErr w:type="gramStart"/>
      <w:r>
        <w:rPr>
          <w:i/>
          <w:iCs/>
        </w:rPr>
        <w:t>Beginners</w:t>
      </w:r>
      <w:proofErr w:type="gramEnd"/>
      <w:r>
        <w:t xml:space="preserve"> sessions offer a grammar and vocabulary based launch point, designed for those with little to no experience; </w:t>
      </w:r>
      <w:r>
        <w:rPr>
          <w:i/>
          <w:iCs/>
        </w:rPr>
        <w:t>Intermediate</w:t>
      </w:r>
      <w:r>
        <w:t xml:space="preserve"> offers a blend of grammar and textual learning for those who want to consolidate on the basics, and </w:t>
      </w:r>
      <w:r>
        <w:rPr>
          <w:i/>
          <w:iCs/>
        </w:rPr>
        <w:t>Advanced</w:t>
      </w:r>
      <w:r>
        <w:t xml:space="preserve"> offers a fully textual launch point, reading directly across texts </w:t>
      </w:r>
      <w:r w:rsidR="00AB6137">
        <w:t>chosen by our class leaders</w:t>
      </w:r>
      <w:r>
        <w:t xml:space="preserve">. Each thread is led by expert teachers from across the school and university sectors. </w:t>
      </w:r>
      <w:r w:rsidR="00CC7295">
        <w:t>The timetable is included below on this form.</w:t>
      </w:r>
      <w:r w:rsidR="00D66627">
        <w:t xml:space="preserve"> The sessions are online, and all participants will be sent Zoom links </w:t>
      </w:r>
      <w:r w:rsidR="00AB6137">
        <w:t>for the classes in which you have enrolled</w:t>
      </w:r>
      <w:r w:rsidR="00D66627">
        <w:t xml:space="preserve">. </w:t>
      </w:r>
    </w:p>
    <w:p w14:paraId="4C87C834" w14:textId="10185CEB" w:rsidR="00CE2B45" w:rsidRDefault="00CE2B45"/>
    <w:p w14:paraId="11B157AD" w14:textId="7AB4BC46" w:rsidR="00CE2B45" w:rsidRDefault="00CE2B45">
      <w:r>
        <w:t xml:space="preserve">Please indicate below which classes you would like to register for: </w:t>
      </w:r>
    </w:p>
    <w:p w14:paraId="02A7C19E" w14:textId="78BB8B5C" w:rsidR="00CE2B45" w:rsidRDefault="00CE2B45"/>
    <w:tbl>
      <w:tblPr>
        <w:tblStyle w:val="TableGrid"/>
        <w:tblW w:w="0" w:type="auto"/>
        <w:tblLook w:val="04A0" w:firstRow="1" w:lastRow="0" w:firstColumn="1" w:lastColumn="0" w:noHBand="0" w:noVBand="1"/>
      </w:tblPr>
      <w:tblGrid>
        <w:gridCol w:w="7366"/>
        <w:gridCol w:w="1650"/>
      </w:tblGrid>
      <w:tr w:rsidR="00CE2B45" w14:paraId="2A056D60" w14:textId="77777777" w:rsidTr="00CE2B45">
        <w:tc>
          <w:tcPr>
            <w:tcW w:w="7366" w:type="dxa"/>
          </w:tcPr>
          <w:p w14:paraId="0D02840D" w14:textId="1F3DB65F" w:rsidR="00CE2B45" w:rsidRDefault="00CE2B45" w:rsidP="00D66627">
            <w:pPr>
              <w:spacing w:line="276" w:lineRule="auto"/>
            </w:pPr>
            <w:r>
              <w:t>Latin Beginners</w:t>
            </w:r>
            <w:r w:rsidR="00CC7295">
              <w:t xml:space="preserve">                                                                         </w:t>
            </w:r>
          </w:p>
        </w:tc>
        <w:tc>
          <w:tcPr>
            <w:tcW w:w="1650" w:type="dxa"/>
          </w:tcPr>
          <w:p w14:paraId="34909734" w14:textId="77777777" w:rsidR="00CE2B45" w:rsidRDefault="00CE2B45" w:rsidP="00D66627">
            <w:pPr>
              <w:spacing w:line="276" w:lineRule="auto"/>
            </w:pPr>
          </w:p>
        </w:tc>
      </w:tr>
      <w:tr w:rsidR="00CE2B45" w14:paraId="73A01852" w14:textId="77777777" w:rsidTr="00CE2B45">
        <w:tc>
          <w:tcPr>
            <w:tcW w:w="7366" w:type="dxa"/>
          </w:tcPr>
          <w:p w14:paraId="1DE2A9D3" w14:textId="75718665" w:rsidR="00CE2B45" w:rsidRDefault="00CE2B45" w:rsidP="00D66627">
            <w:pPr>
              <w:spacing w:line="276" w:lineRule="auto"/>
            </w:pPr>
            <w:r>
              <w:t>Latin Intermediate</w:t>
            </w:r>
            <w:r w:rsidR="00CC7295">
              <w:t xml:space="preserve">                                                                     </w:t>
            </w:r>
          </w:p>
        </w:tc>
        <w:tc>
          <w:tcPr>
            <w:tcW w:w="1650" w:type="dxa"/>
          </w:tcPr>
          <w:p w14:paraId="1B99BACD" w14:textId="77777777" w:rsidR="00CE2B45" w:rsidRDefault="00CE2B45" w:rsidP="00D66627">
            <w:pPr>
              <w:spacing w:line="276" w:lineRule="auto"/>
            </w:pPr>
          </w:p>
        </w:tc>
      </w:tr>
      <w:tr w:rsidR="00CE2B45" w14:paraId="572B1093" w14:textId="77777777" w:rsidTr="00CE2B45">
        <w:tc>
          <w:tcPr>
            <w:tcW w:w="7366" w:type="dxa"/>
          </w:tcPr>
          <w:p w14:paraId="2D41BA4B" w14:textId="4ADC0325" w:rsidR="00CE2B45" w:rsidRDefault="00CE2B45" w:rsidP="00D66627">
            <w:pPr>
              <w:spacing w:line="276" w:lineRule="auto"/>
            </w:pPr>
            <w:r>
              <w:t>Latin Advanced</w:t>
            </w:r>
            <w:r w:rsidR="00CC7295">
              <w:t xml:space="preserve">                                                                         </w:t>
            </w:r>
          </w:p>
        </w:tc>
        <w:tc>
          <w:tcPr>
            <w:tcW w:w="1650" w:type="dxa"/>
          </w:tcPr>
          <w:p w14:paraId="4D948E7C" w14:textId="77777777" w:rsidR="00CE2B45" w:rsidRDefault="00CE2B45" w:rsidP="00D66627">
            <w:pPr>
              <w:spacing w:line="276" w:lineRule="auto"/>
            </w:pPr>
          </w:p>
        </w:tc>
      </w:tr>
      <w:tr w:rsidR="00CE2B45" w14:paraId="536F8BAA" w14:textId="77777777" w:rsidTr="00CE2B45">
        <w:tc>
          <w:tcPr>
            <w:tcW w:w="7366" w:type="dxa"/>
          </w:tcPr>
          <w:p w14:paraId="2A27B5F7" w14:textId="3372816D" w:rsidR="00CE2B45" w:rsidRDefault="00CE2B45" w:rsidP="00D66627">
            <w:pPr>
              <w:spacing w:line="276" w:lineRule="auto"/>
            </w:pPr>
            <w:r>
              <w:t>Ancient Greek Beginners</w:t>
            </w:r>
            <w:r w:rsidR="00CC7295">
              <w:t xml:space="preserve">                                                          </w:t>
            </w:r>
          </w:p>
        </w:tc>
        <w:tc>
          <w:tcPr>
            <w:tcW w:w="1650" w:type="dxa"/>
          </w:tcPr>
          <w:p w14:paraId="507C810C" w14:textId="77777777" w:rsidR="00CE2B45" w:rsidRDefault="00CE2B45" w:rsidP="00D66627">
            <w:pPr>
              <w:spacing w:line="276" w:lineRule="auto"/>
            </w:pPr>
          </w:p>
        </w:tc>
      </w:tr>
      <w:tr w:rsidR="00CE2B45" w14:paraId="11930AA9" w14:textId="77777777" w:rsidTr="00CE2B45">
        <w:tc>
          <w:tcPr>
            <w:tcW w:w="7366" w:type="dxa"/>
          </w:tcPr>
          <w:p w14:paraId="794DDE95" w14:textId="4D0AD3F7" w:rsidR="00CE2B45" w:rsidRDefault="00CE2B45" w:rsidP="00D66627">
            <w:pPr>
              <w:spacing w:line="276" w:lineRule="auto"/>
            </w:pPr>
            <w:r>
              <w:t>Ancient Greek Intermediate</w:t>
            </w:r>
            <w:r w:rsidR="00CC7295">
              <w:t xml:space="preserve">                                                      </w:t>
            </w:r>
          </w:p>
        </w:tc>
        <w:tc>
          <w:tcPr>
            <w:tcW w:w="1650" w:type="dxa"/>
          </w:tcPr>
          <w:p w14:paraId="3B60F490" w14:textId="77777777" w:rsidR="00CE2B45" w:rsidRDefault="00CE2B45" w:rsidP="00D66627">
            <w:pPr>
              <w:spacing w:line="276" w:lineRule="auto"/>
            </w:pPr>
          </w:p>
        </w:tc>
      </w:tr>
      <w:tr w:rsidR="00CE2B45" w14:paraId="1490BA17" w14:textId="77777777" w:rsidTr="00CE2B45">
        <w:tc>
          <w:tcPr>
            <w:tcW w:w="7366" w:type="dxa"/>
          </w:tcPr>
          <w:p w14:paraId="510CC0C6" w14:textId="03180F2D" w:rsidR="00CE2B45" w:rsidRDefault="00CE2B45" w:rsidP="00D66627">
            <w:pPr>
              <w:spacing w:line="276" w:lineRule="auto"/>
            </w:pPr>
            <w:r>
              <w:t>Ancient Greek Advanced</w:t>
            </w:r>
            <w:r w:rsidR="00CC7295">
              <w:t xml:space="preserve">                                                          </w:t>
            </w:r>
          </w:p>
        </w:tc>
        <w:tc>
          <w:tcPr>
            <w:tcW w:w="1650" w:type="dxa"/>
          </w:tcPr>
          <w:p w14:paraId="714C3B6D" w14:textId="77777777" w:rsidR="00CE2B45" w:rsidRDefault="00CE2B45" w:rsidP="00D66627">
            <w:pPr>
              <w:spacing w:line="276" w:lineRule="auto"/>
            </w:pPr>
          </w:p>
        </w:tc>
      </w:tr>
      <w:tr w:rsidR="00CE2B45" w14:paraId="50176E9C" w14:textId="77777777" w:rsidTr="00CE2B45">
        <w:tc>
          <w:tcPr>
            <w:tcW w:w="7366" w:type="dxa"/>
          </w:tcPr>
          <w:p w14:paraId="0F3FB0A4" w14:textId="357E0D0D" w:rsidR="00CE2B45" w:rsidRDefault="001360D9" w:rsidP="00D66627">
            <w:pPr>
              <w:spacing w:line="276" w:lineRule="auto"/>
            </w:pPr>
            <w:r>
              <w:t>Aramaic Beginners</w:t>
            </w:r>
          </w:p>
        </w:tc>
        <w:tc>
          <w:tcPr>
            <w:tcW w:w="1650" w:type="dxa"/>
          </w:tcPr>
          <w:p w14:paraId="19684478" w14:textId="77777777" w:rsidR="00CE2B45" w:rsidRDefault="00CE2B45" w:rsidP="00D66627">
            <w:pPr>
              <w:spacing w:line="276" w:lineRule="auto"/>
            </w:pPr>
          </w:p>
        </w:tc>
      </w:tr>
      <w:tr w:rsidR="001360D9" w14:paraId="27C67A2E" w14:textId="77777777" w:rsidTr="00CE2B45">
        <w:tc>
          <w:tcPr>
            <w:tcW w:w="7366" w:type="dxa"/>
          </w:tcPr>
          <w:p w14:paraId="2DFB274C" w14:textId="61716671" w:rsidR="001360D9" w:rsidRDefault="001360D9" w:rsidP="001360D9">
            <w:pPr>
              <w:spacing w:line="276" w:lineRule="auto"/>
            </w:pPr>
            <w:r>
              <w:t xml:space="preserve">Hebrew Beginners                                                                     </w:t>
            </w:r>
          </w:p>
        </w:tc>
        <w:tc>
          <w:tcPr>
            <w:tcW w:w="1650" w:type="dxa"/>
          </w:tcPr>
          <w:p w14:paraId="171F532C" w14:textId="77777777" w:rsidR="001360D9" w:rsidRDefault="001360D9" w:rsidP="001360D9">
            <w:pPr>
              <w:spacing w:line="276" w:lineRule="auto"/>
            </w:pPr>
          </w:p>
        </w:tc>
      </w:tr>
      <w:tr w:rsidR="001360D9" w14:paraId="441F4467" w14:textId="77777777" w:rsidTr="00CE2B45">
        <w:tc>
          <w:tcPr>
            <w:tcW w:w="7366" w:type="dxa"/>
          </w:tcPr>
          <w:p w14:paraId="54C531E9" w14:textId="050BB99F" w:rsidR="001360D9" w:rsidRDefault="001360D9" w:rsidP="001360D9">
            <w:pPr>
              <w:spacing w:line="276" w:lineRule="auto"/>
            </w:pPr>
            <w:r>
              <w:t>Sumerian Beginners</w:t>
            </w:r>
          </w:p>
        </w:tc>
        <w:tc>
          <w:tcPr>
            <w:tcW w:w="1650" w:type="dxa"/>
          </w:tcPr>
          <w:p w14:paraId="2C1887D2" w14:textId="77777777" w:rsidR="001360D9" w:rsidRDefault="001360D9" w:rsidP="001360D9">
            <w:pPr>
              <w:spacing w:line="276" w:lineRule="auto"/>
            </w:pPr>
          </w:p>
        </w:tc>
      </w:tr>
      <w:tr w:rsidR="001360D9" w14:paraId="3EAE7331" w14:textId="77777777" w:rsidTr="00CE2B45">
        <w:tc>
          <w:tcPr>
            <w:tcW w:w="7366" w:type="dxa"/>
          </w:tcPr>
          <w:p w14:paraId="395F7268" w14:textId="1726E27B" w:rsidR="001360D9" w:rsidRDefault="001360D9" w:rsidP="001360D9">
            <w:pPr>
              <w:spacing w:line="276" w:lineRule="auto"/>
            </w:pPr>
            <w:r>
              <w:t xml:space="preserve">Egyptian Hieroglyphs Beginners                                              </w:t>
            </w:r>
          </w:p>
        </w:tc>
        <w:tc>
          <w:tcPr>
            <w:tcW w:w="1650" w:type="dxa"/>
          </w:tcPr>
          <w:p w14:paraId="1DB4DDD2" w14:textId="77777777" w:rsidR="001360D9" w:rsidRDefault="001360D9" w:rsidP="001360D9">
            <w:pPr>
              <w:spacing w:line="276" w:lineRule="auto"/>
            </w:pPr>
          </w:p>
        </w:tc>
      </w:tr>
      <w:tr w:rsidR="001360D9" w14:paraId="596FECCA" w14:textId="77777777" w:rsidTr="00CE2B45">
        <w:tc>
          <w:tcPr>
            <w:tcW w:w="7366" w:type="dxa"/>
            <w:shd w:val="clear" w:color="auto" w:fill="D0CECE" w:themeFill="background2" w:themeFillShade="E6"/>
          </w:tcPr>
          <w:p w14:paraId="473E01B0" w14:textId="77777777" w:rsidR="001360D9" w:rsidRPr="00CE2B45" w:rsidRDefault="001360D9" w:rsidP="001360D9">
            <w:pPr>
              <w:spacing w:line="276" w:lineRule="auto"/>
              <w:rPr>
                <w:i/>
                <w:iCs/>
              </w:rPr>
            </w:pPr>
          </w:p>
          <w:p w14:paraId="0449FD39" w14:textId="2FFCB031" w:rsidR="001360D9" w:rsidRPr="00CE2B45" w:rsidRDefault="001360D9" w:rsidP="001360D9">
            <w:pPr>
              <w:spacing w:line="276" w:lineRule="auto"/>
              <w:rPr>
                <w:i/>
                <w:iCs/>
              </w:rPr>
            </w:pPr>
            <w:r w:rsidRPr="00CE2B45">
              <w:rPr>
                <w:i/>
                <w:iCs/>
              </w:rPr>
              <w:t>Total Cost</w:t>
            </w:r>
          </w:p>
        </w:tc>
        <w:tc>
          <w:tcPr>
            <w:tcW w:w="1650" w:type="dxa"/>
            <w:shd w:val="clear" w:color="auto" w:fill="D0CECE" w:themeFill="background2" w:themeFillShade="E6"/>
          </w:tcPr>
          <w:p w14:paraId="7AB2F248" w14:textId="77777777" w:rsidR="001360D9" w:rsidRPr="00CE2B45" w:rsidRDefault="001360D9" w:rsidP="001360D9">
            <w:pPr>
              <w:spacing w:line="276" w:lineRule="auto"/>
              <w:rPr>
                <w:i/>
                <w:iCs/>
              </w:rPr>
            </w:pPr>
          </w:p>
          <w:p w14:paraId="25842443" w14:textId="3E05C033" w:rsidR="001360D9" w:rsidRPr="00CE2B45" w:rsidRDefault="001360D9" w:rsidP="001360D9">
            <w:pPr>
              <w:spacing w:line="276" w:lineRule="auto"/>
              <w:rPr>
                <w:i/>
                <w:iCs/>
              </w:rPr>
            </w:pPr>
            <w:r w:rsidRPr="00CE2B45">
              <w:rPr>
                <w:i/>
                <w:iCs/>
              </w:rPr>
              <w:t>£</w:t>
            </w:r>
          </w:p>
        </w:tc>
      </w:tr>
    </w:tbl>
    <w:p w14:paraId="2CF30DB2" w14:textId="03612E6C" w:rsidR="00D66627" w:rsidRDefault="00D66627"/>
    <w:p w14:paraId="48DEED4A" w14:textId="77777777" w:rsidR="00D745C9" w:rsidRDefault="00D745C9"/>
    <w:p w14:paraId="423EA706" w14:textId="789A5716" w:rsidR="00D66627" w:rsidRDefault="00D66627"/>
    <w:p w14:paraId="540BD2E3" w14:textId="77777777" w:rsidR="00D66627" w:rsidRDefault="00D66627"/>
    <w:p w14:paraId="14E932FA" w14:textId="0E96E8B7" w:rsidR="0057112F" w:rsidRPr="0057112F" w:rsidRDefault="0057112F">
      <w:pPr>
        <w:rPr>
          <w:b/>
          <w:bCs/>
          <w:u w:val="single"/>
        </w:rPr>
      </w:pPr>
      <w:r w:rsidRPr="0057112F">
        <w:rPr>
          <w:b/>
          <w:bCs/>
          <w:u w:val="single"/>
        </w:rPr>
        <w:t>III: Timetable</w:t>
      </w:r>
    </w:p>
    <w:p w14:paraId="4E6A7E36" w14:textId="2AD62891" w:rsidR="0057112F" w:rsidRDefault="0057112F">
      <w:r>
        <w:t xml:space="preserve">Please find the timetable for each week of the </w:t>
      </w:r>
      <w:r>
        <w:rPr>
          <w:i/>
          <w:iCs/>
        </w:rPr>
        <w:t>Ancient Voices</w:t>
      </w:r>
      <w:r>
        <w:t xml:space="preserve"> sessions below. All times are based on UK-time (please Google ‘time in Edinburgh’ if unsure!)</w:t>
      </w:r>
    </w:p>
    <w:p w14:paraId="1A3D7F83" w14:textId="691CA3CF" w:rsidR="0057112F" w:rsidRDefault="0057112F"/>
    <w:tbl>
      <w:tblPr>
        <w:tblW w:w="0" w:type="auto"/>
        <w:tblCellMar>
          <w:top w:w="15" w:type="dxa"/>
          <w:left w:w="15" w:type="dxa"/>
          <w:bottom w:w="15" w:type="dxa"/>
          <w:right w:w="15" w:type="dxa"/>
        </w:tblCellMar>
        <w:tblLook w:val="04A0" w:firstRow="1" w:lastRow="0" w:firstColumn="1" w:lastColumn="0" w:noHBand="0" w:noVBand="1"/>
      </w:tblPr>
      <w:tblGrid>
        <w:gridCol w:w="1084"/>
        <w:gridCol w:w="1243"/>
        <w:gridCol w:w="2017"/>
        <w:gridCol w:w="1050"/>
        <w:gridCol w:w="1243"/>
        <w:gridCol w:w="1217"/>
        <w:gridCol w:w="1050"/>
      </w:tblGrid>
      <w:tr w:rsidR="0057112F" w:rsidRPr="0057112F" w14:paraId="2AD54EC2" w14:textId="77777777" w:rsidTr="0057112F">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18B26AD"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Monday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257A937"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Tuesday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03922C"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Wednesday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C0B911B"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Thursday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2CA7A9A"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Friday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CCE057E"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Saturday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6B5784E"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Sunday</w:t>
            </w:r>
          </w:p>
        </w:tc>
      </w:tr>
      <w:tr w:rsidR="0057112F" w:rsidRPr="0057112F" w14:paraId="4786D5DA" w14:textId="77777777" w:rsidTr="0057112F">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7D909A9" w14:textId="19903AF3" w:rsid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Latin Session (</w:t>
            </w:r>
            <w:r>
              <w:rPr>
                <w:rFonts w:eastAsia="Times New Roman" w:cs="Times New Roman"/>
                <w:szCs w:val="24"/>
                <w:lang w:eastAsia="en-GB"/>
              </w:rPr>
              <w:t>1</w:t>
            </w:r>
            <w:r w:rsidR="00EB4F21">
              <w:rPr>
                <w:rFonts w:eastAsia="Times New Roman" w:cs="Times New Roman"/>
                <w:szCs w:val="24"/>
                <w:lang w:eastAsia="en-GB"/>
              </w:rPr>
              <w:t>2</w:t>
            </w:r>
            <w:r>
              <w:rPr>
                <w:rFonts w:eastAsia="Times New Roman" w:cs="Times New Roman"/>
                <w:szCs w:val="24"/>
                <w:lang w:eastAsia="en-GB"/>
              </w:rPr>
              <w:t>00-1</w:t>
            </w:r>
            <w:r w:rsidR="00EB4F21">
              <w:rPr>
                <w:rFonts w:eastAsia="Times New Roman" w:cs="Times New Roman"/>
                <w:szCs w:val="24"/>
                <w:lang w:eastAsia="en-GB"/>
              </w:rPr>
              <w:t>4</w:t>
            </w:r>
            <w:r>
              <w:rPr>
                <w:rFonts w:eastAsia="Times New Roman" w:cs="Times New Roman"/>
                <w:szCs w:val="24"/>
                <w:lang w:eastAsia="en-GB"/>
              </w:rPr>
              <w:t>00</w:t>
            </w:r>
            <w:r w:rsidRPr="0057112F">
              <w:rPr>
                <w:rFonts w:eastAsia="Times New Roman" w:cs="Times New Roman"/>
                <w:szCs w:val="24"/>
                <w:lang w:eastAsia="en-GB"/>
              </w:rPr>
              <w:t>)</w:t>
            </w:r>
          </w:p>
          <w:p w14:paraId="2BF578A8" w14:textId="77777777" w:rsidR="00AB6137" w:rsidRDefault="00AB6137" w:rsidP="0057112F">
            <w:pPr>
              <w:jc w:val="left"/>
              <w:rPr>
                <w:rFonts w:eastAsia="Times New Roman" w:cs="Times New Roman"/>
                <w:szCs w:val="24"/>
                <w:lang w:eastAsia="en-GB"/>
              </w:rPr>
            </w:pPr>
          </w:p>
          <w:p w14:paraId="05B43BBF" w14:textId="77777777" w:rsidR="00AB6137" w:rsidRDefault="00EB4F21" w:rsidP="0057112F">
            <w:pPr>
              <w:jc w:val="left"/>
              <w:rPr>
                <w:rFonts w:eastAsia="Times New Roman" w:cs="Times New Roman"/>
                <w:szCs w:val="24"/>
                <w:lang w:eastAsia="en-GB"/>
              </w:rPr>
            </w:pPr>
            <w:r>
              <w:rPr>
                <w:rFonts w:eastAsia="Times New Roman" w:cs="Times New Roman"/>
                <w:szCs w:val="24"/>
                <w:lang w:eastAsia="en-GB"/>
              </w:rPr>
              <w:t>&amp;</w:t>
            </w:r>
          </w:p>
          <w:p w14:paraId="7D7A91EA" w14:textId="77777777" w:rsidR="00EB4F21" w:rsidRDefault="00EB4F21" w:rsidP="0057112F">
            <w:pPr>
              <w:jc w:val="left"/>
              <w:rPr>
                <w:rFonts w:eastAsia="Times New Roman" w:cs="Times New Roman"/>
                <w:szCs w:val="24"/>
                <w:lang w:eastAsia="en-GB"/>
              </w:rPr>
            </w:pPr>
          </w:p>
          <w:p w14:paraId="1EC5CF06" w14:textId="77777777" w:rsidR="00EB4F21" w:rsidRDefault="00EB4F21" w:rsidP="0057112F">
            <w:pPr>
              <w:jc w:val="left"/>
              <w:rPr>
                <w:rFonts w:eastAsia="Times New Roman" w:cs="Times New Roman"/>
                <w:szCs w:val="24"/>
                <w:lang w:eastAsia="en-GB"/>
              </w:rPr>
            </w:pPr>
            <w:r>
              <w:rPr>
                <w:rFonts w:eastAsia="Times New Roman" w:cs="Times New Roman"/>
                <w:szCs w:val="24"/>
                <w:lang w:eastAsia="en-GB"/>
              </w:rPr>
              <w:t>Beginners’ Sumerian</w:t>
            </w:r>
          </w:p>
          <w:p w14:paraId="543B3D38" w14:textId="5D5827C2" w:rsidR="00EB4F21" w:rsidRPr="0057112F" w:rsidRDefault="00EB4F21" w:rsidP="0057112F">
            <w:pPr>
              <w:jc w:val="left"/>
              <w:rPr>
                <w:rFonts w:eastAsia="Times New Roman" w:cs="Times New Roman"/>
                <w:szCs w:val="24"/>
                <w:lang w:eastAsia="en-GB"/>
              </w:rPr>
            </w:pPr>
            <w:r>
              <w:rPr>
                <w:rFonts w:eastAsia="Times New Roman" w:cs="Times New Roman"/>
                <w:szCs w:val="24"/>
                <w:lang w:eastAsia="en-GB"/>
              </w:rPr>
              <w:t>(1500-1700)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A877E3" w14:textId="03FEF93A"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Intermediate Latin Session (</w:t>
            </w:r>
            <w:r>
              <w:rPr>
                <w:rFonts w:eastAsia="Times New Roman" w:cs="Times New Roman"/>
                <w:szCs w:val="24"/>
                <w:lang w:eastAsia="en-GB"/>
              </w:rPr>
              <w:t>1</w:t>
            </w:r>
            <w:r w:rsidR="00CA4CD6">
              <w:rPr>
                <w:rFonts w:eastAsia="Times New Roman" w:cs="Times New Roman"/>
                <w:szCs w:val="24"/>
                <w:lang w:eastAsia="en-GB"/>
              </w:rPr>
              <w:t>0</w:t>
            </w:r>
            <w:r>
              <w:rPr>
                <w:rFonts w:eastAsia="Times New Roman" w:cs="Times New Roman"/>
                <w:szCs w:val="24"/>
                <w:lang w:eastAsia="en-GB"/>
              </w:rPr>
              <w:t>00-1</w:t>
            </w:r>
            <w:r w:rsidR="00CA4CD6">
              <w:rPr>
                <w:rFonts w:eastAsia="Times New Roman" w:cs="Times New Roman"/>
                <w:szCs w:val="24"/>
                <w:lang w:eastAsia="en-GB"/>
              </w:rPr>
              <w:t>2</w:t>
            </w:r>
            <w:r>
              <w:rPr>
                <w:rFonts w:eastAsia="Times New Roman" w:cs="Times New Roman"/>
                <w:szCs w:val="24"/>
                <w:lang w:eastAsia="en-GB"/>
              </w:rPr>
              <w:t>00</w:t>
            </w:r>
            <w:r w:rsidRPr="0057112F">
              <w:rPr>
                <w:rFonts w:eastAsia="Times New Roman" w:cs="Times New Roman"/>
                <w:szCs w:val="24"/>
                <w:lang w:eastAsia="en-GB"/>
              </w:rPr>
              <w:t xml:space="preserve">) </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Advanced Latin Session (</w:t>
            </w:r>
            <w:r>
              <w:rPr>
                <w:rFonts w:eastAsia="Times New Roman" w:cs="Times New Roman"/>
                <w:szCs w:val="24"/>
                <w:lang w:eastAsia="en-GB"/>
              </w:rPr>
              <w:t>1</w:t>
            </w:r>
            <w:r w:rsidR="00B65CF7">
              <w:rPr>
                <w:rFonts w:eastAsia="Times New Roman" w:cs="Times New Roman"/>
                <w:szCs w:val="24"/>
                <w:lang w:eastAsia="en-GB"/>
              </w:rPr>
              <w:t>5</w:t>
            </w:r>
            <w:r>
              <w:rPr>
                <w:rFonts w:eastAsia="Times New Roman" w:cs="Times New Roman"/>
                <w:szCs w:val="24"/>
                <w:lang w:eastAsia="en-GB"/>
              </w:rPr>
              <w:t>00-1</w:t>
            </w:r>
            <w:r w:rsidR="00B65CF7">
              <w:rPr>
                <w:rFonts w:eastAsia="Times New Roman" w:cs="Times New Roman"/>
                <w:szCs w:val="24"/>
                <w:lang w:eastAsia="en-GB"/>
              </w:rPr>
              <w:t>7</w:t>
            </w:r>
            <w:r>
              <w:rPr>
                <w:rFonts w:eastAsia="Times New Roman" w:cs="Times New Roman"/>
                <w:szCs w:val="24"/>
                <w:lang w:eastAsia="en-GB"/>
              </w:rPr>
              <w:t>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D0C4AE7" w14:textId="68140251" w:rsidR="0057112F" w:rsidRPr="0057112F" w:rsidRDefault="00B65CF7" w:rsidP="0057112F">
            <w:pPr>
              <w:jc w:val="left"/>
              <w:rPr>
                <w:rFonts w:eastAsia="Times New Roman" w:cs="Times New Roman"/>
                <w:szCs w:val="24"/>
                <w:lang w:eastAsia="en-GB"/>
              </w:rPr>
            </w:pPr>
            <w:r>
              <w:rPr>
                <w:rFonts w:eastAsia="Times New Roman" w:cs="Times New Roman"/>
                <w:szCs w:val="24"/>
                <w:lang w:eastAsia="en-GB"/>
              </w:rPr>
              <w:t>Beginners’ Aramaic</w:t>
            </w:r>
            <w:r w:rsidR="0057112F" w:rsidRPr="0057112F">
              <w:rPr>
                <w:rFonts w:eastAsia="Times New Roman" w:cs="Times New Roman"/>
                <w:szCs w:val="24"/>
                <w:lang w:eastAsia="en-GB"/>
              </w:rPr>
              <w:t xml:space="preserve"> (</w:t>
            </w:r>
            <w:r w:rsidR="0057112F">
              <w:rPr>
                <w:rFonts w:eastAsia="Times New Roman" w:cs="Times New Roman"/>
                <w:szCs w:val="24"/>
                <w:lang w:eastAsia="en-GB"/>
              </w:rPr>
              <w:t>1200-1400</w:t>
            </w:r>
            <w:r w:rsidR="0057112F" w:rsidRPr="0057112F">
              <w:rPr>
                <w:rFonts w:eastAsia="Times New Roman" w:cs="Times New Roman"/>
                <w:szCs w:val="24"/>
                <w:lang w:eastAsia="en-GB"/>
              </w:rPr>
              <w:t>)</w:t>
            </w:r>
            <w:r w:rsidR="0057112F" w:rsidRPr="0057112F">
              <w:rPr>
                <w:rFonts w:eastAsia="Times New Roman" w:cs="Times New Roman"/>
                <w:szCs w:val="24"/>
                <w:lang w:eastAsia="en-GB"/>
              </w:rPr>
              <w:br/>
            </w:r>
            <w:r w:rsidR="0057112F" w:rsidRPr="0057112F">
              <w:rPr>
                <w:rFonts w:eastAsia="Times New Roman" w:cs="Times New Roman"/>
                <w:szCs w:val="24"/>
                <w:lang w:eastAsia="en-GB"/>
              </w:rPr>
              <w:br/>
              <w:t>&amp;</w:t>
            </w:r>
            <w:r w:rsidR="0057112F" w:rsidRPr="0057112F">
              <w:rPr>
                <w:rFonts w:eastAsia="Times New Roman" w:cs="Times New Roman"/>
                <w:szCs w:val="24"/>
                <w:lang w:eastAsia="en-GB"/>
              </w:rPr>
              <w:br/>
            </w:r>
            <w:r w:rsidR="0057112F" w:rsidRPr="0057112F">
              <w:rPr>
                <w:rFonts w:eastAsia="Times New Roman" w:cs="Times New Roman"/>
                <w:szCs w:val="24"/>
                <w:lang w:eastAsia="en-GB"/>
              </w:rPr>
              <w:br/>
              <w:t>Optional Lectures/Workshops (</w:t>
            </w:r>
            <w:r w:rsidR="0057112F">
              <w:rPr>
                <w:rFonts w:eastAsia="Times New Roman" w:cs="Times New Roman"/>
                <w:szCs w:val="24"/>
                <w:lang w:eastAsia="en-GB"/>
              </w:rPr>
              <w:t>1500-1700</w:t>
            </w:r>
            <w:r w:rsidR="0057112F"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A28178" w14:textId="039C235D"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Greek Session</w:t>
            </w:r>
            <w:r w:rsidRPr="0057112F">
              <w:rPr>
                <w:rFonts w:eastAsia="Times New Roman" w:cs="Times New Roman"/>
                <w:szCs w:val="24"/>
                <w:lang w:eastAsia="en-GB"/>
              </w:rPr>
              <w:br/>
              <w:t>(</w:t>
            </w:r>
            <w:r>
              <w:rPr>
                <w:rFonts w:eastAsia="Times New Roman" w:cs="Times New Roman"/>
                <w:szCs w:val="24"/>
                <w:lang w:eastAsia="en-GB"/>
              </w:rPr>
              <w:t>1500-1700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44DB4AF" w14:textId="592760B2"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Intermediate Greek Session (</w:t>
            </w:r>
            <w:r>
              <w:rPr>
                <w:rFonts w:eastAsia="Times New Roman" w:cs="Times New Roman"/>
                <w:szCs w:val="24"/>
                <w:lang w:eastAsia="en-GB"/>
              </w:rPr>
              <w:t>1</w:t>
            </w:r>
            <w:r w:rsidR="00ED6989">
              <w:rPr>
                <w:rFonts w:eastAsia="Times New Roman" w:cs="Times New Roman"/>
                <w:szCs w:val="24"/>
                <w:lang w:eastAsia="en-GB"/>
              </w:rPr>
              <w:t>000</w:t>
            </w:r>
            <w:r>
              <w:rPr>
                <w:rFonts w:eastAsia="Times New Roman" w:cs="Times New Roman"/>
                <w:szCs w:val="24"/>
                <w:lang w:eastAsia="en-GB"/>
              </w:rPr>
              <w:t>-1</w:t>
            </w:r>
            <w:r w:rsidR="00ED6989">
              <w:rPr>
                <w:rFonts w:eastAsia="Times New Roman" w:cs="Times New Roman"/>
                <w:szCs w:val="24"/>
                <w:lang w:eastAsia="en-GB"/>
              </w:rPr>
              <w:t>2</w:t>
            </w:r>
            <w:r>
              <w:rPr>
                <w:rFonts w:eastAsia="Times New Roman" w:cs="Times New Roman"/>
                <w:szCs w:val="24"/>
                <w:lang w:eastAsia="en-GB"/>
              </w:rPr>
              <w:t>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Advanced Greek Session (</w:t>
            </w:r>
            <w:r>
              <w:rPr>
                <w:rFonts w:eastAsia="Times New Roman" w:cs="Times New Roman"/>
                <w:szCs w:val="24"/>
                <w:lang w:eastAsia="en-GB"/>
              </w:rPr>
              <w:t>1</w:t>
            </w:r>
            <w:r w:rsidR="00B65CF7">
              <w:rPr>
                <w:rFonts w:eastAsia="Times New Roman" w:cs="Times New Roman"/>
                <w:szCs w:val="24"/>
                <w:lang w:eastAsia="en-GB"/>
              </w:rPr>
              <w:t>5</w:t>
            </w:r>
            <w:r>
              <w:rPr>
                <w:rFonts w:eastAsia="Times New Roman" w:cs="Times New Roman"/>
                <w:szCs w:val="24"/>
                <w:lang w:eastAsia="en-GB"/>
              </w:rPr>
              <w:t>00-1</w:t>
            </w:r>
            <w:r w:rsidR="00B65CF7">
              <w:rPr>
                <w:rFonts w:eastAsia="Times New Roman" w:cs="Times New Roman"/>
                <w:szCs w:val="24"/>
                <w:lang w:eastAsia="en-GB"/>
              </w:rPr>
              <w:t>7</w:t>
            </w:r>
            <w:r>
              <w:rPr>
                <w:rFonts w:eastAsia="Times New Roman" w:cs="Times New Roman"/>
                <w:szCs w:val="24"/>
                <w:lang w:eastAsia="en-GB"/>
              </w:rPr>
              <w:t>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4195A1E" w14:textId="2433B2AA"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Hieroglyphs Session (</w:t>
            </w:r>
            <w:r>
              <w:rPr>
                <w:rFonts w:eastAsia="Times New Roman" w:cs="Times New Roman"/>
                <w:szCs w:val="24"/>
                <w:lang w:eastAsia="en-GB"/>
              </w:rPr>
              <w:t>1</w:t>
            </w:r>
            <w:r w:rsidR="00B65CF7">
              <w:rPr>
                <w:rFonts w:eastAsia="Times New Roman" w:cs="Times New Roman"/>
                <w:szCs w:val="24"/>
                <w:lang w:eastAsia="en-GB"/>
              </w:rPr>
              <w:t>2</w:t>
            </w:r>
            <w:r>
              <w:rPr>
                <w:rFonts w:eastAsia="Times New Roman" w:cs="Times New Roman"/>
                <w:szCs w:val="24"/>
                <w:lang w:eastAsia="en-GB"/>
              </w:rPr>
              <w:t>00-1</w:t>
            </w:r>
            <w:r w:rsidR="00B65CF7">
              <w:rPr>
                <w:rFonts w:eastAsia="Times New Roman" w:cs="Times New Roman"/>
                <w:szCs w:val="24"/>
                <w:lang w:eastAsia="en-GB"/>
              </w:rPr>
              <w:t>4</w:t>
            </w:r>
            <w:r>
              <w:rPr>
                <w:rFonts w:eastAsia="Times New Roman" w:cs="Times New Roman"/>
                <w:szCs w:val="24"/>
                <w:lang w:eastAsia="en-GB"/>
              </w:rPr>
              <w:t>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 xml:space="preserve">&amp; </w:t>
            </w:r>
            <w:r w:rsidRPr="0057112F">
              <w:rPr>
                <w:rFonts w:eastAsia="Times New Roman" w:cs="Times New Roman"/>
                <w:szCs w:val="24"/>
                <w:lang w:eastAsia="en-GB"/>
              </w:rPr>
              <w:br/>
            </w:r>
            <w:r w:rsidRPr="0057112F">
              <w:rPr>
                <w:rFonts w:eastAsia="Times New Roman" w:cs="Times New Roman"/>
                <w:szCs w:val="24"/>
                <w:lang w:eastAsia="en-GB"/>
              </w:rPr>
              <w:br/>
              <w:t xml:space="preserve">Beginners' Hebrew </w:t>
            </w:r>
            <w:r w:rsidRPr="0057112F">
              <w:rPr>
                <w:rFonts w:eastAsia="Times New Roman" w:cs="Times New Roman"/>
                <w:szCs w:val="24"/>
                <w:lang w:eastAsia="en-GB"/>
              </w:rPr>
              <w:br/>
              <w:t>Session</w:t>
            </w:r>
            <w:r w:rsidRPr="0057112F">
              <w:rPr>
                <w:rFonts w:eastAsia="Times New Roman" w:cs="Times New Roman"/>
                <w:szCs w:val="24"/>
                <w:lang w:eastAsia="en-GB"/>
              </w:rPr>
              <w:br/>
              <w:t>(</w:t>
            </w:r>
            <w:r>
              <w:rPr>
                <w:rFonts w:eastAsia="Times New Roman" w:cs="Times New Roman"/>
                <w:szCs w:val="24"/>
                <w:lang w:eastAsia="en-GB"/>
              </w:rPr>
              <w:t>1</w:t>
            </w:r>
            <w:r w:rsidR="00B65CF7">
              <w:rPr>
                <w:rFonts w:eastAsia="Times New Roman" w:cs="Times New Roman"/>
                <w:szCs w:val="24"/>
                <w:lang w:eastAsia="en-GB"/>
              </w:rPr>
              <w:t>5</w:t>
            </w:r>
            <w:r>
              <w:rPr>
                <w:rFonts w:eastAsia="Times New Roman" w:cs="Times New Roman"/>
                <w:szCs w:val="24"/>
                <w:lang w:eastAsia="en-GB"/>
              </w:rPr>
              <w:t>00-1</w:t>
            </w:r>
            <w:r w:rsidR="00B65CF7">
              <w:rPr>
                <w:rFonts w:eastAsia="Times New Roman" w:cs="Times New Roman"/>
                <w:szCs w:val="24"/>
                <w:lang w:eastAsia="en-GB"/>
              </w:rPr>
              <w:t>7</w:t>
            </w:r>
            <w:r>
              <w:rPr>
                <w:rFonts w:eastAsia="Times New Roman" w:cs="Times New Roman"/>
                <w:szCs w:val="24"/>
                <w:lang w:eastAsia="en-GB"/>
              </w:rPr>
              <w:t>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BA301BF" w14:textId="79BB305E"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Drop-In Language Clinic (</w:t>
            </w:r>
            <w:r>
              <w:rPr>
                <w:rFonts w:eastAsia="Times New Roman" w:cs="Times New Roman"/>
                <w:szCs w:val="24"/>
                <w:lang w:eastAsia="en-GB"/>
              </w:rPr>
              <w:t>1500-1</w:t>
            </w:r>
            <w:r w:rsidR="00F05B49">
              <w:rPr>
                <w:rFonts w:eastAsia="Times New Roman" w:cs="Times New Roman"/>
                <w:szCs w:val="24"/>
                <w:lang w:eastAsia="en-GB"/>
              </w:rPr>
              <w:t>53</w:t>
            </w:r>
            <w:r>
              <w:rPr>
                <w:rFonts w:eastAsia="Times New Roman" w:cs="Times New Roman"/>
                <w:szCs w:val="24"/>
                <w:lang w:eastAsia="en-GB"/>
              </w:rPr>
              <w:t>0</w:t>
            </w:r>
            <w:r w:rsidRPr="0057112F">
              <w:rPr>
                <w:rFonts w:eastAsia="Times New Roman" w:cs="Times New Roman"/>
                <w:szCs w:val="24"/>
                <w:lang w:eastAsia="en-GB"/>
              </w:rPr>
              <w:t>)</w:t>
            </w:r>
          </w:p>
        </w:tc>
      </w:tr>
    </w:tbl>
    <w:p w14:paraId="6F125574" w14:textId="77777777" w:rsidR="00CF6B18" w:rsidRDefault="00CF6B18"/>
    <w:p w14:paraId="11AD6BDD" w14:textId="39751E1B" w:rsidR="0057112F" w:rsidRPr="00D66627" w:rsidRDefault="0057112F">
      <w:pPr>
        <w:rPr>
          <w:b/>
          <w:bCs/>
          <w:u w:val="single"/>
        </w:rPr>
      </w:pPr>
      <w:r w:rsidRPr="00D66627">
        <w:rPr>
          <w:b/>
          <w:bCs/>
          <w:u w:val="single"/>
        </w:rPr>
        <w:t>IV: Payment</w:t>
      </w:r>
    </w:p>
    <w:p w14:paraId="5D10C0DB" w14:textId="1D43B9BF" w:rsidR="0057112F" w:rsidRDefault="0057112F">
      <w:r>
        <w:t>We are requesting that payment be made by bank transfer to the Classical Association of Scotland</w:t>
      </w:r>
      <w:r w:rsidR="00D66627">
        <w:t xml:space="preserve"> with the following details. If asked for a reference, please use ‘[Surname] </w:t>
      </w:r>
      <w:proofErr w:type="spellStart"/>
      <w:r w:rsidR="00D66627">
        <w:t>AncVoc</w:t>
      </w:r>
      <w:proofErr w:type="spellEnd"/>
      <w:r w:rsidR="00EB4F21">
        <w:t xml:space="preserve"> 2022</w:t>
      </w:r>
      <w:r w:rsidR="00D66627">
        <w:t xml:space="preserve">’. Please transfer this at the same time you submit your registration form to us. </w:t>
      </w:r>
    </w:p>
    <w:p w14:paraId="626AD5BF" w14:textId="79AE07FA" w:rsidR="00D66627" w:rsidRDefault="00D66627"/>
    <w:p w14:paraId="2474EADF" w14:textId="56E9E7E1" w:rsidR="00D66627" w:rsidRDefault="00D66627">
      <w:r>
        <w:t>Classical Association of Scotland</w:t>
      </w:r>
    </w:p>
    <w:p w14:paraId="3DE2C51E" w14:textId="77777777" w:rsidR="00D66627" w:rsidRDefault="00D66627" w:rsidP="00D66627">
      <w:pPr>
        <w:pStyle w:val="NoSpacing"/>
        <w:jc w:val="both"/>
      </w:pPr>
      <w:r>
        <w:t xml:space="preserve">Bank of Scotland </w:t>
      </w:r>
    </w:p>
    <w:p w14:paraId="3FB0F44D" w14:textId="77777777" w:rsidR="00D66627" w:rsidRDefault="00D66627" w:rsidP="00D66627">
      <w:pPr>
        <w:pStyle w:val="NoSpacing"/>
        <w:jc w:val="both"/>
      </w:pPr>
      <w:r>
        <w:t xml:space="preserve">Account Number: </w:t>
      </w:r>
      <w:r w:rsidRPr="00ED5AD7">
        <w:t>00984976</w:t>
      </w:r>
      <w:r>
        <w:t xml:space="preserve"> </w:t>
      </w:r>
    </w:p>
    <w:p w14:paraId="35A2A22D" w14:textId="66718318" w:rsidR="00D66627" w:rsidRDefault="00D66627" w:rsidP="00D66627">
      <w:r>
        <w:t xml:space="preserve">Sort Code: </w:t>
      </w:r>
      <w:r w:rsidRPr="00F6508D">
        <w:t>80-02-24</w:t>
      </w:r>
    </w:p>
    <w:p w14:paraId="2BBF2030" w14:textId="3BF40005" w:rsidR="00D66627" w:rsidRDefault="00D66627" w:rsidP="00D66627"/>
    <w:p w14:paraId="1AB186DA" w14:textId="77777777" w:rsidR="00D66627" w:rsidRDefault="00D66627" w:rsidP="00D66627"/>
    <w:p w14:paraId="3CA38C22" w14:textId="6B6C3B84" w:rsidR="00D66627" w:rsidRPr="00D66627" w:rsidRDefault="00D66627" w:rsidP="00D66627">
      <w:pPr>
        <w:rPr>
          <w:b/>
          <w:bCs/>
          <w:u w:val="single"/>
        </w:rPr>
      </w:pPr>
      <w:r w:rsidRPr="00D66627">
        <w:rPr>
          <w:b/>
          <w:bCs/>
          <w:u w:val="single"/>
        </w:rPr>
        <w:t>V: Privacy Statement</w:t>
      </w:r>
    </w:p>
    <w:p w14:paraId="028FCF24" w14:textId="518C46B8" w:rsidR="00D66627" w:rsidRDefault="00D66627" w:rsidP="00D66627">
      <w:r>
        <w:t xml:space="preserve">We will only use the information you provide to us on this form for purposes of contacting you regarding the sessions that you have signed up for and will not share this information with any other party. </w:t>
      </w:r>
    </w:p>
    <w:p w14:paraId="3D387855" w14:textId="3A6D377C" w:rsidR="00D66627" w:rsidRDefault="00D66627" w:rsidP="00D66627"/>
    <w:p w14:paraId="57AD83D2" w14:textId="77777777" w:rsidR="000B00A3" w:rsidRDefault="00D66627" w:rsidP="00D66627">
      <w:r>
        <w:t xml:space="preserve">Many thanks for your interest in the </w:t>
      </w:r>
      <w:r>
        <w:rPr>
          <w:i/>
          <w:iCs/>
        </w:rPr>
        <w:t>Ancient Voices</w:t>
      </w:r>
      <w:r>
        <w:t xml:space="preserve"> initiative. We hope that you find your time with us both enjoyable and informative! Once you have completed this form, please submit it to</w:t>
      </w:r>
      <w:r w:rsidR="000B00A3">
        <w:t xml:space="preserve">: </w:t>
      </w:r>
    </w:p>
    <w:p w14:paraId="3DC017D9" w14:textId="77777777" w:rsidR="000B00A3" w:rsidRDefault="000B00A3" w:rsidP="00D66627"/>
    <w:p w14:paraId="10B2479D" w14:textId="2271FE65" w:rsidR="000B00A3" w:rsidRDefault="00D66627" w:rsidP="000B00A3">
      <w:pPr>
        <w:jc w:val="center"/>
      </w:pPr>
      <w:r>
        <w:t xml:space="preserve">Dr Alex Imrie </w:t>
      </w:r>
    </w:p>
    <w:p w14:paraId="0A39308D" w14:textId="75EB8419" w:rsidR="000B00A3" w:rsidRDefault="000B00A3" w:rsidP="000B00A3">
      <w:pPr>
        <w:jc w:val="center"/>
      </w:pPr>
      <w:r>
        <w:t>National Outreach Co-ordinator</w:t>
      </w:r>
    </w:p>
    <w:p w14:paraId="6737B59B" w14:textId="0EE1A959" w:rsidR="000B00A3" w:rsidRDefault="000B00A3" w:rsidP="000B00A3">
      <w:pPr>
        <w:jc w:val="center"/>
      </w:pPr>
      <w:r>
        <w:t>Classical Association of Scotland</w:t>
      </w:r>
    </w:p>
    <w:p w14:paraId="0AF66B63" w14:textId="2C854B9B" w:rsidR="00D66627" w:rsidRDefault="00D66627" w:rsidP="000B00A3">
      <w:pPr>
        <w:jc w:val="center"/>
      </w:pPr>
      <w:r>
        <w:t>(</w:t>
      </w:r>
      <w:hyperlink r:id="rId6" w:history="1">
        <w:r w:rsidRPr="0006002E">
          <w:rPr>
            <w:rStyle w:val="Hyperlink"/>
          </w:rPr>
          <w:t>Scotland@classicsforall.org.uk</w:t>
        </w:r>
      </w:hyperlink>
      <w:r>
        <w:t>).</w:t>
      </w:r>
    </w:p>
    <w:p w14:paraId="55A6C207" w14:textId="77777777" w:rsidR="00D66627" w:rsidRPr="00D66627" w:rsidRDefault="00D66627" w:rsidP="00D66627"/>
    <w:sectPr w:rsidR="00D66627" w:rsidRPr="00D66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9"/>
    <w:rsid w:val="000106A2"/>
    <w:rsid w:val="000B00A3"/>
    <w:rsid w:val="001360D9"/>
    <w:rsid w:val="0057112F"/>
    <w:rsid w:val="00604E81"/>
    <w:rsid w:val="00645C9B"/>
    <w:rsid w:val="00744B1C"/>
    <w:rsid w:val="008216EE"/>
    <w:rsid w:val="008829B7"/>
    <w:rsid w:val="00890441"/>
    <w:rsid w:val="009556EF"/>
    <w:rsid w:val="00AB6137"/>
    <w:rsid w:val="00B65CF7"/>
    <w:rsid w:val="00CA4CD6"/>
    <w:rsid w:val="00CC7295"/>
    <w:rsid w:val="00CE2B45"/>
    <w:rsid w:val="00CF6B18"/>
    <w:rsid w:val="00D66627"/>
    <w:rsid w:val="00D745C9"/>
    <w:rsid w:val="00E71F09"/>
    <w:rsid w:val="00EB4F21"/>
    <w:rsid w:val="00EC5B72"/>
    <w:rsid w:val="00ED6989"/>
    <w:rsid w:val="00F0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DE2"/>
  <w15:chartTrackingRefBased/>
  <w15:docId w15:val="{B802DE5D-E8C1-45B7-BD57-173034D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8216E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627"/>
    <w:pPr>
      <w:spacing w:after="0" w:line="240" w:lineRule="auto"/>
    </w:pPr>
    <w:rPr>
      <w:rFonts w:ascii="Times New Roman" w:hAnsi="Times New Roman"/>
      <w:sz w:val="24"/>
    </w:rPr>
  </w:style>
  <w:style w:type="character" w:styleId="Hyperlink">
    <w:name w:val="Hyperlink"/>
    <w:basedOn w:val="DefaultParagraphFont"/>
    <w:uiPriority w:val="99"/>
    <w:unhideWhenUsed/>
    <w:rsid w:val="00D66627"/>
    <w:rPr>
      <w:color w:val="0563C1" w:themeColor="hyperlink"/>
      <w:u w:val="single"/>
    </w:rPr>
  </w:style>
  <w:style w:type="character" w:styleId="UnresolvedMention">
    <w:name w:val="Unresolved Mention"/>
    <w:basedOn w:val="DefaultParagraphFont"/>
    <w:uiPriority w:val="99"/>
    <w:semiHidden/>
    <w:unhideWhenUsed/>
    <w:rsid w:val="00D66627"/>
    <w:rPr>
      <w:color w:val="605E5C"/>
      <w:shd w:val="clear" w:color="auto" w:fill="E1DFDD"/>
    </w:rPr>
  </w:style>
  <w:style w:type="character" w:styleId="CommentReference">
    <w:name w:val="annotation reference"/>
    <w:basedOn w:val="DefaultParagraphFont"/>
    <w:uiPriority w:val="99"/>
    <w:semiHidden/>
    <w:unhideWhenUsed/>
    <w:rsid w:val="00604E81"/>
    <w:rPr>
      <w:sz w:val="16"/>
      <w:szCs w:val="16"/>
    </w:rPr>
  </w:style>
  <w:style w:type="paragraph" w:styleId="CommentText">
    <w:name w:val="annotation text"/>
    <w:basedOn w:val="Normal"/>
    <w:link w:val="CommentTextChar"/>
    <w:uiPriority w:val="99"/>
    <w:semiHidden/>
    <w:unhideWhenUsed/>
    <w:rsid w:val="00604E81"/>
    <w:rPr>
      <w:sz w:val="20"/>
      <w:szCs w:val="20"/>
    </w:rPr>
  </w:style>
  <w:style w:type="character" w:customStyle="1" w:styleId="CommentTextChar">
    <w:name w:val="Comment Text Char"/>
    <w:basedOn w:val="DefaultParagraphFont"/>
    <w:link w:val="CommentText"/>
    <w:uiPriority w:val="99"/>
    <w:semiHidden/>
    <w:rsid w:val="00604E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E81"/>
    <w:rPr>
      <w:b/>
      <w:bCs/>
    </w:rPr>
  </w:style>
  <w:style w:type="character" w:customStyle="1" w:styleId="CommentSubjectChar">
    <w:name w:val="Comment Subject Char"/>
    <w:basedOn w:val="CommentTextChar"/>
    <w:link w:val="CommentSubject"/>
    <w:uiPriority w:val="99"/>
    <w:semiHidden/>
    <w:rsid w:val="00604E81"/>
    <w:rPr>
      <w:rFonts w:ascii="Times New Roman" w:hAnsi="Times New Roman"/>
      <w:b/>
      <w:bCs/>
      <w:sz w:val="20"/>
      <w:szCs w:val="20"/>
    </w:rPr>
  </w:style>
  <w:style w:type="paragraph" w:styleId="Revision">
    <w:name w:val="Revision"/>
    <w:hidden/>
    <w:uiPriority w:val="99"/>
    <w:semiHidden/>
    <w:rsid w:val="00AB613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2371">
      <w:bodyDiv w:val="1"/>
      <w:marLeft w:val="0"/>
      <w:marRight w:val="0"/>
      <w:marTop w:val="0"/>
      <w:marBottom w:val="0"/>
      <w:divBdr>
        <w:top w:val="none" w:sz="0" w:space="0" w:color="auto"/>
        <w:left w:val="none" w:sz="0" w:space="0" w:color="auto"/>
        <w:bottom w:val="none" w:sz="0" w:space="0" w:color="auto"/>
        <w:right w:val="none" w:sz="0" w:space="0" w:color="auto"/>
      </w:divBdr>
      <w:divsChild>
        <w:div w:id="2058385610">
          <w:marLeft w:val="0"/>
          <w:marRight w:val="0"/>
          <w:marTop w:val="0"/>
          <w:marBottom w:val="0"/>
          <w:divBdr>
            <w:top w:val="none" w:sz="0" w:space="0" w:color="auto"/>
            <w:left w:val="none" w:sz="0" w:space="0" w:color="auto"/>
            <w:bottom w:val="none" w:sz="0" w:space="0" w:color="auto"/>
            <w:right w:val="none" w:sz="0" w:space="0" w:color="auto"/>
          </w:divBdr>
          <w:divsChild>
            <w:div w:id="16049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otland@classicsforal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9EBA-28CA-47B5-A136-E9910165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IMRIE Alex</dc:creator>
  <cp:keywords/>
  <dc:description/>
  <cp:lastModifiedBy>IMRIE Alex</cp:lastModifiedBy>
  <cp:revision>6</cp:revision>
  <dcterms:created xsi:type="dcterms:W3CDTF">2022-05-04T14:51:00Z</dcterms:created>
  <dcterms:modified xsi:type="dcterms:W3CDTF">2022-05-27T16:33:00Z</dcterms:modified>
</cp:coreProperties>
</file>